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9D5C" w14:textId="77777777" w:rsidR="00CF77C0" w:rsidRPr="00CF77C0" w:rsidRDefault="00CF77C0" w:rsidP="00CF77C0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C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Утверждено Приказом № 4 от 20.09.2022 г.</w:t>
      </w:r>
    </w:p>
    <w:p w14:paraId="6754D385" w14:textId="77777777" w:rsidR="00CF77C0" w:rsidRPr="00CF77C0" w:rsidRDefault="00CF77C0" w:rsidP="00CF77C0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Генерального Директора ООО «НИСОК»</w:t>
      </w:r>
    </w:p>
    <w:p w14:paraId="6348AE32" w14:textId="059328D5" w:rsid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923311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290BF5" w14:textId="7FEAF776" w:rsidR="00CF77C0" w:rsidRPr="00CF77C0" w:rsidRDefault="00CF77C0" w:rsidP="00CF77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Положение о проведении текущего контроля и промежуточной аттестации по дополнительным профессиональным программам в ООО «</w:t>
      </w:r>
      <w:r w:rsidRPr="00CF77C0">
        <w:rPr>
          <w:rFonts w:ascii="Times New Roman" w:hAnsi="Times New Roman" w:cs="Times New Roman"/>
          <w:b/>
          <w:bCs/>
          <w:sz w:val="28"/>
          <w:szCs w:val="28"/>
        </w:rPr>
        <w:t>НИСОК</w:t>
      </w:r>
      <w:r w:rsidRPr="00CF77C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A6FF0B" w14:textId="77777777" w:rsid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68D70" w14:textId="74246E43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AE174F0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 1.1. Положение о проведении текущего контроля и промежуточной аттестации по дополнительным профессиональным программам в ООО «</w:t>
      </w:r>
      <w:r w:rsidRPr="00CF77C0">
        <w:rPr>
          <w:rFonts w:ascii="Times New Roman" w:hAnsi="Times New Roman" w:cs="Times New Roman"/>
          <w:sz w:val="28"/>
          <w:szCs w:val="28"/>
        </w:rPr>
        <w:t>НИСОК</w:t>
      </w:r>
      <w:r w:rsidRPr="00CF77C0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Федеральным Законом от 29.12.2012 № 273-ФЗ «Об образовании в Российской Федерации» </w:t>
      </w:r>
      <w:proofErr w:type="gramStart"/>
      <w:r w:rsidRPr="00CF77C0">
        <w:rPr>
          <w:rFonts w:ascii="Times New Roman" w:hAnsi="Times New Roman" w:cs="Times New Roman"/>
          <w:sz w:val="28"/>
          <w:szCs w:val="28"/>
        </w:rPr>
        <w:t>и Порядком</w:t>
      </w:r>
      <w:proofErr w:type="gramEnd"/>
      <w:r w:rsidRPr="00CF77C0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дополнительным профессиональным программам, утвержденным приказом Минобрнауки РФ от 01.07.2013 № 499. </w:t>
      </w:r>
    </w:p>
    <w:p w14:paraId="17240070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1.2. Положение распространяется на всех обучающихся дополнительных профессиональных программ, реализуемых в ООО «</w:t>
      </w:r>
      <w:r w:rsidRPr="00CF77C0">
        <w:rPr>
          <w:rFonts w:ascii="Times New Roman" w:hAnsi="Times New Roman" w:cs="Times New Roman"/>
          <w:sz w:val="28"/>
          <w:szCs w:val="28"/>
        </w:rPr>
        <w:t>НИСОК</w:t>
      </w:r>
      <w:r w:rsidRPr="00CF77C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6E20D00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1.3. Освоение дополнительных профессиональных программ, в том числе отдельной части или всего объема учебного предмета/курса/модуля/блока дополнительной профессиональной программы, сопровождается текущим контролем успеваемости и промежуточной аттестацией. </w:t>
      </w:r>
    </w:p>
    <w:p w14:paraId="5E272437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1.4. Понятия, используемые в Положении: </w:t>
      </w:r>
    </w:p>
    <w:p w14:paraId="47B9BF9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Общество с ограниченной ответственностью «Национальный институт сертификации и оценки качества» (ОГРН 1187746885754, ИНН 7722468168) </w:t>
      </w:r>
    </w:p>
    <w:p w14:paraId="23F166B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Слушатель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физическое лицо, осваивающее дополнительную образовательную программу. </w:t>
      </w:r>
    </w:p>
    <w:p w14:paraId="084D085B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 программа, Программа, ДПП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программа повышения квалификации, программа профессиональной переподготовки. </w:t>
      </w:r>
    </w:p>
    <w:p w14:paraId="382A5BD2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Итоговая аттестация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форма оценки степени и уровня освоения Слушателем образовательной программы. </w:t>
      </w:r>
    </w:p>
    <w:p w14:paraId="51AB41F4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документ, определяющий состав учебных предметов/курсов/модулей/блоков, последовательность их изучения и общий объем отводимого на это времени, а также формы проведения текущего контроля успеваемости, промежуточной и итоговой </w:t>
      </w:r>
      <w:proofErr w:type="gramStart"/>
      <w:r w:rsidRPr="00CF77C0">
        <w:rPr>
          <w:rFonts w:ascii="Times New Roman" w:hAnsi="Times New Roman" w:cs="Times New Roman"/>
          <w:sz w:val="28"/>
          <w:szCs w:val="28"/>
        </w:rPr>
        <w:t>аттестации .</w:t>
      </w:r>
      <w:proofErr w:type="gramEnd"/>
      <w:r w:rsidRPr="00CF77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69CE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Онлайн-платформа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программное обеспечение Организации для проведения занятий, взаимодействия Организации со Слушателями, доступ к которому осуществляется через Сайт Организации. </w:t>
      </w:r>
    </w:p>
    <w:p w14:paraId="5F9DC737" w14:textId="3BE17A6E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сайт Организации, размещенный в сети «Интернет» по адресу: http://</w:t>
      </w:r>
      <w:proofErr w:type="spellStart"/>
      <w:r w:rsidRPr="00CF77C0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77C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 xml:space="preserve">/. </w:t>
      </w:r>
    </w:p>
    <w:p w14:paraId="6C9D5A62" w14:textId="77777777" w:rsid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Текущий контроль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систематическая проверка учебных достижений Слушателя, проводимая представителем Организации в ходе осуществления образовательной деятельности в соответствии с Программой. </w:t>
      </w:r>
    </w:p>
    <w:p w14:paraId="251B9CA9" w14:textId="77777777" w:rsid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педагогический работник Организации или иное лицо, привлекаемое Организацией к реализации Программы. </w:t>
      </w:r>
    </w:p>
    <w:p w14:paraId="03C770EE" w14:textId="6BA1468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  <w:r w:rsidRPr="00CF77C0">
        <w:rPr>
          <w:rFonts w:ascii="Times New Roman" w:hAnsi="Times New Roman" w:cs="Times New Roman"/>
          <w:sz w:val="28"/>
          <w:szCs w:val="28"/>
        </w:rPr>
        <w:t xml:space="preserve"> – форма оценки степени и уровня освоения Слушателем образовательной программы по итогам учебного предмета/курса/модуля/блока Программы. </w:t>
      </w:r>
    </w:p>
    <w:p w14:paraId="074E5495" w14:textId="77777777" w:rsid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9F526" w14:textId="2F55BD5D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проведения текущего контроля </w:t>
      </w:r>
    </w:p>
    <w:p w14:paraId="6D3F543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2.1. Текущий контроль проводится в течение всего срока обучения по Программе в целях: </w:t>
      </w:r>
    </w:p>
    <w:p w14:paraId="53E08492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2.1.1. контроля уровня достижения Слушателем результатов освоения Программы; </w:t>
      </w:r>
    </w:p>
    <w:p w14:paraId="3646695E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2.1.2. проведения Слушателем самооценки, оценки его работы преподавателем с целью возможного совершенствования образовательного процесса; </w:t>
      </w:r>
    </w:p>
    <w:p w14:paraId="64C14E61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2.1.3. совершенствования и /или получения необходимых навыков для прохождения итоговой аттестации по Программе; </w:t>
      </w:r>
    </w:p>
    <w:p w14:paraId="0D18F783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2.1.4. повышения профессионального уровня в рамках имеющейся квалификации. </w:t>
      </w:r>
    </w:p>
    <w:p w14:paraId="44D0F1C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2.2. Порядок, формы, периодичность, количество образовательных мероприятий при проведении текущего контроля определяются конкретной Программой. </w:t>
      </w:r>
    </w:p>
    <w:p w14:paraId="71B9CFEE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2.3. Текущий контроль осуществляется преподавателями конкретной Программы. </w:t>
      </w:r>
    </w:p>
    <w:p w14:paraId="1D200771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lastRenderedPageBreak/>
        <w:t xml:space="preserve">2.4. Формами текущего контроля могут выступать контрольные и самостоятельные работы, домашние задания, рефераты, доклады, эссе, коллоквиумы, лабораторные работы, а также другие формы текущего контроля, проводимые по решению преподавателя, ответственного за реализацию учебного предмета/курса/модуля/блока. </w:t>
      </w:r>
    </w:p>
    <w:p w14:paraId="1BBC5D9E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2.5. Преподаватель имеет право корректировать отдельные формы текущего контроля на конкретной Программе. </w:t>
      </w:r>
    </w:p>
    <w:p w14:paraId="1B24662B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2.6. Проверка учебных достижений слушателя в рамках текущего контроля может проводиться преподавателем в ручном режиме или автоматически, при использовании тестовых инструментов Онлайн-платформы. </w:t>
      </w:r>
    </w:p>
    <w:p w14:paraId="107F221A" w14:textId="77777777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проведения промежуточной аттестации </w:t>
      </w:r>
    </w:p>
    <w:p w14:paraId="180BB2DF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3.1. Промежуточная аттестация проводится в течение обучения Слушателя в целях контроля уровня освоения Слушателем учебного предмета/курса/модуля/блока Программы. Сроки, периодичность и форма проведения промежуточной аттестации определяются конкретной Программой. </w:t>
      </w:r>
    </w:p>
    <w:p w14:paraId="24CAB6A3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3.2. Промежуточная аттестация может проводиться в форме рецензирования, тестирования или в иной форме, предусмотренной конкретной Программой. </w:t>
      </w:r>
    </w:p>
    <w:p w14:paraId="51830B9C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3.3. К прохождению промежуточной аттестации допускаются Слушатели, выполнившие не менее 70 % практических и/или тестовых заданий, предусмотренных учебным планом, если иное не предусмотрено конкретной Программой. </w:t>
      </w:r>
    </w:p>
    <w:p w14:paraId="6E701794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3.4. При проведении промежуточной аттестации в форме рецензирования за каждым Слушателем Организацией закрепляется руководитель по подготовке промежуточной аттестационной работы (далее – Руководитель) из числа преподавателей Организации. Руководитель дает Слушателю комментарии по доработке и улучшению промежуточной аттестационной работы. Рецензирование промежуточной аттестационной работы осуществляет привлеченный Организацией независимый эксперт (эксперт в области, соответствующей профилю Программы, не являющийся сотрудником Организации). </w:t>
      </w:r>
    </w:p>
    <w:p w14:paraId="5050DC1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3.5. Требования к структуре, оформлению промежуточной аттестационной работы устанавливаются по каждой реализуемой Программе Организацией самостоятельно и доводятся до сведения Слушателей в ходе обучения на Программе. </w:t>
      </w:r>
    </w:p>
    <w:p w14:paraId="341BDE80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3.6. При проведении промежуточной аттестации в форме тестирования Слушатель вправе пройти тестирование в течение 14 календарных дней с </w:t>
      </w:r>
      <w:r w:rsidRPr="00CF77C0">
        <w:rPr>
          <w:rFonts w:ascii="Times New Roman" w:hAnsi="Times New Roman" w:cs="Times New Roman"/>
          <w:sz w:val="28"/>
          <w:szCs w:val="28"/>
        </w:rPr>
        <w:lastRenderedPageBreak/>
        <w:t xml:space="preserve">момента открытия доступа к прохождению тестирования в личном кабинете Слушателя. </w:t>
      </w:r>
    </w:p>
    <w:p w14:paraId="567A685A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3.7. Неудовлетворительные результаты промежуточной аттестации или непрохождение промежуточной аттестации при отсутствии уважительных причин признаются академической задолженностью. </w:t>
      </w:r>
    </w:p>
    <w:p w14:paraId="3CAA394A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3.8. Слушатели, имеющие академическую задолженность, вправе пройти промежуточную аттестацию повторно не более двух раз в течение 7 календарных дней с момента ее возникновения. В указанный период не включаются время болезни Слушателя, нахождение его в отпуске по беременности и родам. </w:t>
      </w:r>
    </w:p>
    <w:p w14:paraId="56EE4817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3.9. Для прохождения промежуточной аттестации при ликвидации академической задолженности Слушателем во второй раз Организацией создается комиссия. 3.10. Плата за прохождение промежуточной аттестации не взимается. </w:t>
      </w:r>
    </w:p>
    <w:p w14:paraId="42B3EF3D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3.11. Слушатели, не ликвидировавшие академическую задолженность </w:t>
      </w:r>
      <w:proofErr w:type="gramStart"/>
      <w:r w:rsidRPr="00CF77C0">
        <w:rPr>
          <w:rFonts w:ascii="Times New Roman" w:hAnsi="Times New Roman" w:cs="Times New Roman"/>
          <w:sz w:val="28"/>
          <w:szCs w:val="28"/>
        </w:rPr>
        <w:t>в установленные сроки</w:t>
      </w:r>
      <w:proofErr w:type="gramEnd"/>
      <w:r w:rsidRPr="00CF77C0">
        <w:rPr>
          <w:rFonts w:ascii="Times New Roman" w:hAnsi="Times New Roman" w:cs="Times New Roman"/>
          <w:sz w:val="28"/>
          <w:szCs w:val="28"/>
        </w:rPr>
        <w:t xml:space="preserve"> подлежат отчислению в соответствии с Положением о порядке приема, перевода, отчисления и восстановления Слушателей в Организации. </w:t>
      </w:r>
    </w:p>
    <w:p w14:paraId="3B1939F6" w14:textId="77777777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 xml:space="preserve">4. Нарушение академических норм в учебных работах </w:t>
      </w:r>
    </w:p>
    <w:p w14:paraId="683435D0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4.1. При выполнении учебных работ при прохождении текущего и промежуточного контроля не допускается нарушение Слушателями академических норм. </w:t>
      </w:r>
    </w:p>
    <w:p w14:paraId="6FB94CBE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4.2. Под нарушением академических норм понимаются:</w:t>
      </w:r>
    </w:p>
    <w:p w14:paraId="62D61D2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 4.2.1. списывание; </w:t>
      </w:r>
    </w:p>
    <w:p w14:paraId="5A05CBC8" w14:textId="4E02F74D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4.2.2. представление работы, выполненной другим лицом;</w:t>
      </w:r>
    </w:p>
    <w:p w14:paraId="56EFF12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 4.2.3. плагиат; </w:t>
      </w:r>
    </w:p>
    <w:p w14:paraId="3EB8AD25" w14:textId="4DD747F2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4.2.4. подлог; </w:t>
      </w:r>
    </w:p>
    <w:p w14:paraId="17D53498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4.2.5. фабрикация данных и результатов работ; </w:t>
      </w:r>
    </w:p>
    <w:p w14:paraId="27B6A46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4.2.6. нарушение интеллектуальных (авторский, смежных, патентных и др.) прав; </w:t>
      </w:r>
    </w:p>
    <w:p w14:paraId="7A0C8728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4.2.7. использование при прохождении контроля знаний автоматических и иных средств для получения информации из любых источников и от других лиц, за исключением случаев, когда такое использование разрешено конкретной Программой; </w:t>
      </w:r>
    </w:p>
    <w:p w14:paraId="0F07E5D6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lastRenderedPageBreak/>
        <w:t xml:space="preserve">4.2.8. иные действия Слушателя, искажающие результаты оценки его учебных достижений. </w:t>
      </w:r>
    </w:p>
    <w:p w14:paraId="79C44EC0" w14:textId="5AC008D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4.3. За нарушения академических норм, установленные пунктом 4.2 Положения, к Слушателям могут применяться следующие меры дисциплинарных взысканий в порядке, предусмотренном действующим законодательством об образовании и локальными нормативными актами Организации: </w:t>
      </w:r>
    </w:p>
    <w:p w14:paraId="63B2BB1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4.3.1. замечание;</w:t>
      </w:r>
    </w:p>
    <w:p w14:paraId="2DEEFA9C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 4.3.2. выговор; </w:t>
      </w:r>
    </w:p>
    <w:p w14:paraId="5820688D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4.3.3. отчисление. </w:t>
      </w:r>
    </w:p>
    <w:p w14:paraId="3B330855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4.4. Учебные работы, в которых допущены одно или несколько нарушений академических норм, считаются невыполненными и не оцениваются. </w:t>
      </w:r>
    </w:p>
    <w:p w14:paraId="616BD699" w14:textId="77777777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проведения апелляции </w:t>
      </w:r>
    </w:p>
    <w:p w14:paraId="0DDEB46C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5.1. Апелляция по результатам промежуточной аттестации проводится в случаях, когда это предусмотрено конкретной Программой. </w:t>
      </w:r>
    </w:p>
    <w:p w14:paraId="5BCBB071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5.2. Слушатель вправе подать заявление об апелляции в случае: </w:t>
      </w:r>
    </w:p>
    <w:p w14:paraId="250ADEEA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5.2.1. нарушения, по его мнению, порядка проведения промежуточной аттестации; </w:t>
      </w:r>
    </w:p>
    <w:p w14:paraId="5255CDD1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5.2.2. несогласия с результатами промежуточной аттестации. </w:t>
      </w:r>
    </w:p>
    <w:p w14:paraId="7D035A32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5.3. Слушатель вправе подать письменное заявление об апелляции не позднее следующего рабочего дня после объявления результатов аттестационного испытания. </w:t>
      </w:r>
    </w:p>
    <w:p w14:paraId="40ADF66B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5.4. Апелляция рассматривается апелляционной комиссией в течение 7 рабочих дней с момента получения письменного заявления Слушателя об апелляции. </w:t>
      </w:r>
    </w:p>
    <w:p w14:paraId="7CA61778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5.5. В состав апелляционной комиссии входят преподаватели Организации, сотрудники иных организаций, обладающих компетенцией в области, соответствующей профилю Программы. </w:t>
      </w:r>
    </w:p>
    <w:p w14:paraId="36D7CD6C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5.6. Члены комиссии, которые участвовали в принятии решения об промежуточной аттестации Слушателя, не вправе входить в состав апелляционной комиссии. </w:t>
      </w:r>
    </w:p>
    <w:p w14:paraId="19DD3784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5.7. Председателем апелляционной комиссии является независимый эксперт (эксперт в области, соответствующей профилю Программы, не являющийся сотрудником Организации). </w:t>
      </w:r>
    </w:p>
    <w:p w14:paraId="0ACCBA26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lastRenderedPageBreak/>
        <w:t xml:space="preserve">5.8. Рассмотрение апелляции не является повторным проведением промежуточной аттестации. </w:t>
      </w:r>
    </w:p>
    <w:p w14:paraId="72434273" w14:textId="19591D7B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5.9. Слушатель вправе присутствовать при рассмотрении апелляции. </w:t>
      </w:r>
    </w:p>
    <w:p w14:paraId="127DEF33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5.10. После рассмотрения апелляции апелляционной комиссией выносится решение об оценке промежуточной аттестации, которое оформляется протоколом заседания апелляционной комиссии. </w:t>
      </w:r>
    </w:p>
    <w:p w14:paraId="4994ABD7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5.11. При возникновении разногласий в апелляционной комиссии решение принимается большинством голосов. В случае равенства голосов принимается решение, за которое проголосовал председатель комиссии. </w:t>
      </w:r>
    </w:p>
    <w:p w14:paraId="48B07E58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5.12. Решение апелляционной комиссии, оформленное протоколом, доводится до сведения Слушателя в течение 5 рабочих дней с момента его принятия. </w:t>
      </w:r>
    </w:p>
    <w:p w14:paraId="3267CBAF" w14:textId="77777777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5.13. В случае отказа Слушателя подписать протокол в него вносится соответствующая запись. 5.14. Решение апелляционной комиссии является окончательным и пересмотру не подлежит. </w:t>
      </w:r>
    </w:p>
    <w:p w14:paraId="73097886" w14:textId="77777777" w:rsidR="00CF77C0" w:rsidRPr="00CF77C0" w:rsidRDefault="00CF77C0" w:rsidP="00CF77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C0">
        <w:rPr>
          <w:rFonts w:ascii="Times New Roman" w:hAnsi="Times New Roman" w:cs="Times New Roman"/>
          <w:b/>
          <w:bCs/>
          <w:sz w:val="28"/>
          <w:szCs w:val="28"/>
        </w:rPr>
        <w:t xml:space="preserve"> 6. Заключительные положения </w:t>
      </w:r>
    </w:p>
    <w:p w14:paraId="381DE13F" w14:textId="3F24DF1D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6.1. Положение, а также все изменения и дополнения к нему принимаются и утверждаются приказом Генерального Директора Организации и размещаются в разделе «Сведения об образовательной организации» на сайте http://</w:t>
      </w:r>
      <w:proofErr w:type="spellStart"/>
      <w:r w:rsidRPr="00CF77C0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77C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 xml:space="preserve">/. </w:t>
      </w:r>
    </w:p>
    <w:p w14:paraId="3639450F" w14:textId="658F2071" w:rsidR="00CF77C0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 xml:space="preserve">6.2. Настоящая редакция Положения действует до принятия и опубликования в разделе «Сведения об образовательной организации» на сайте </w:t>
      </w:r>
      <w:hyperlink r:id="rId4" w:history="1">
        <w:r w:rsidRPr="00CF77C0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CF7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neuropolis</w:t>
        </w:r>
        <w:proofErr w:type="spellEnd"/>
        <w:r w:rsidRPr="00CF77C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F77C0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CF77C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CF77C0">
        <w:rPr>
          <w:rFonts w:ascii="Times New Roman" w:hAnsi="Times New Roman" w:cs="Times New Roman"/>
          <w:sz w:val="28"/>
          <w:szCs w:val="28"/>
        </w:rPr>
        <w:t xml:space="preserve"> </w:t>
      </w:r>
      <w:r w:rsidRPr="00CF77C0">
        <w:rPr>
          <w:rFonts w:ascii="Times New Roman" w:hAnsi="Times New Roman" w:cs="Times New Roman"/>
          <w:sz w:val="28"/>
          <w:szCs w:val="28"/>
        </w:rPr>
        <w:t xml:space="preserve">новой редакции. </w:t>
      </w:r>
    </w:p>
    <w:p w14:paraId="4088C8B5" w14:textId="1823B588" w:rsidR="00ED15D6" w:rsidRPr="00CF77C0" w:rsidRDefault="00CF77C0" w:rsidP="00CF77C0">
      <w:pPr>
        <w:jc w:val="both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sz w:val="28"/>
          <w:szCs w:val="28"/>
        </w:rPr>
        <w:t>6.3. Все локальные акты Организации, упомянутые в Положении, доступны в разделе «Сведения об образовательной организации» на сайте http://</w:t>
      </w:r>
      <w:proofErr w:type="spellStart"/>
      <w:r w:rsidRPr="00CF77C0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77C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F77C0">
        <w:rPr>
          <w:rFonts w:ascii="Times New Roman" w:hAnsi="Times New Roman" w:cs="Times New Roman"/>
          <w:sz w:val="28"/>
          <w:szCs w:val="28"/>
        </w:rPr>
        <w:t>/.</w:t>
      </w:r>
    </w:p>
    <w:sectPr w:rsidR="00ED15D6" w:rsidRPr="00CF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C0"/>
    <w:rsid w:val="00CF77C0"/>
    <w:rsid w:val="00E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2357"/>
  <w15:chartTrackingRefBased/>
  <w15:docId w15:val="{1CF6AA81-81FE-4776-8051-0B82AE2F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7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uropol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1540</Words>
  <Characters>8783</Characters>
  <Application>Microsoft Office Word</Application>
  <DocSecurity>0</DocSecurity>
  <Lines>73</Lines>
  <Paragraphs>20</Paragraphs>
  <ScaleCrop>false</ScaleCrop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Lelik</dc:creator>
  <cp:keywords/>
  <dc:description/>
  <cp:lastModifiedBy>Lelik</cp:lastModifiedBy>
  <cp:revision>1</cp:revision>
  <dcterms:created xsi:type="dcterms:W3CDTF">2022-10-13T07:54:00Z</dcterms:created>
  <dcterms:modified xsi:type="dcterms:W3CDTF">2022-10-13T08:02:00Z</dcterms:modified>
</cp:coreProperties>
</file>